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4A59C597" w14:textId="77777777" w:rsidR="00D90694" w:rsidRPr="00D90694" w:rsidRDefault="00D90694" w:rsidP="00D90694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90694">
              <w:rPr>
                <w:rFonts w:ascii="Calibri" w:hAnsi="Calibri"/>
                <w:b/>
                <w:color w:val="000000" w:themeColor="text1"/>
              </w:rPr>
              <w:t xml:space="preserve">STAZIONE UNICA APPALTANTE </w:t>
            </w:r>
          </w:p>
          <w:p w14:paraId="70FE0A0B" w14:textId="72A771F7" w:rsidR="00D90694" w:rsidRDefault="00D90694" w:rsidP="00D90694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90694">
              <w:rPr>
                <w:rFonts w:ascii="Calibri" w:hAnsi="Calibri"/>
                <w:b/>
                <w:color w:val="000000" w:themeColor="text1"/>
              </w:rPr>
              <w:t>p/conto del Comune di Caorso (PC)</w:t>
            </w:r>
          </w:p>
          <w:p w14:paraId="1CCC00AD" w14:textId="77777777" w:rsidR="00D90694" w:rsidRPr="00D90694" w:rsidRDefault="00D90694" w:rsidP="00D90694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56A603BC" w14:textId="72289857" w:rsidR="008477EB" w:rsidRDefault="002C2C79" w:rsidP="00D90694">
            <w:pPr>
              <w:widowControl w:val="0"/>
              <w:spacing w:after="240" w:line="23" w:lineRule="atLeast"/>
              <w:jc w:val="both"/>
              <w:rPr>
                <w:rFonts w:ascii="Calibri" w:hAnsi="Calibri"/>
                <w:b/>
                <w:color w:val="3366FF"/>
              </w:rPr>
            </w:pPr>
            <w:r w:rsidRPr="002C2C79">
              <w:rPr>
                <w:rFonts w:ascii="Calibri" w:hAnsi="Calibri"/>
                <w:b/>
                <w:color w:val="000000" w:themeColor="text1"/>
              </w:rPr>
              <w:t xml:space="preserve">GARA A PROCEDURA TELEMATICA APERTA SOPRA SOGLIA COMUNITARIA AI SENSI DELL’ART. 60 del D.LGS 50/2016 PER L’AFFIDAMENTO </w:t>
            </w:r>
            <w:bookmarkStart w:id="0" w:name="_Hlk106962562"/>
            <w:bookmarkStart w:id="1" w:name="_Hlk106961082"/>
            <w:r w:rsidRPr="002C2C79">
              <w:rPr>
                <w:rFonts w:ascii="Calibri" w:hAnsi="Calibri"/>
                <w:b/>
                <w:bCs/>
                <w:color w:val="000000" w:themeColor="text1"/>
              </w:rPr>
              <w:t xml:space="preserve">DEL SERVIZIO DI TRASPORTO SCOLASTICO CON ASSISTENZA DEL </w:t>
            </w:r>
            <w:bookmarkEnd w:id="0"/>
            <w:bookmarkEnd w:id="1"/>
            <w:r w:rsidRPr="002C2C79">
              <w:rPr>
                <w:rFonts w:ascii="Calibri" w:hAnsi="Calibri"/>
                <w:b/>
                <w:bCs/>
                <w:color w:val="000000" w:themeColor="text1"/>
              </w:rPr>
              <w:t xml:space="preserve">COMUNE DI CAORSO (PC) AA.SS. 2023/2024 – 2024/2025 – 2025/2026 E TRASPORTO CENTRO ESTIVO ANNI 2024 – 2025 – 2026. CIG: </w:t>
            </w:r>
            <w:bookmarkStart w:id="2" w:name="_Hlk138622504"/>
            <w:r w:rsidRPr="002C2C79">
              <w:rPr>
                <w:rFonts w:ascii="Calibri" w:hAnsi="Calibri"/>
                <w:b/>
                <w:bCs/>
                <w:color w:val="000000" w:themeColor="text1"/>
              </w:rPr>
              <w:t>9900339233</w:t>
            </w:r>
            <w:r w:rsidRPr="002C2C79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bookmarkEnd w:id="2"/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668DB981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214DE3">
        <w:rPr>
          <w:sz w:val="22"/>
          <w:szCs w:val="22"/>
          <w:lang w:val="it-IT"/>
        </w:rPr>
        <w:t>Ca</w:t>
      </w:r>
      <w:r w:rsidR="00D90694">
        <w:rPr>
          <w:sz w:val="22"/>
          <w:szCs w:val="22"/>
          <w:lang w:val="it-IT"/>
        </w:rPr>
        <w:t>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161C95C" w14:textId="77777777" w:rsidR="00F20140" w:rsidRDefault="008477EB" w:rsidP="00FA191D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F20140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F20140">
        <w:rPr>
          <w:sz w:val="22"/>
          <w:szCs w:val="22"/>
          <w:lang w:val="it-IT"/>
        </w:rPr>
        <w:t>;</w:t>
      </w:r>
    </w:p>
    <w:p w14:paraId="7B083FB3" w14:textId="7B882F70" w:rsidR="00F20140" w:rsidRPr="00F20140" w:rsidRDefault="00F20140" w:rsidP="00E46822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F20140">
        <w:rPr>
          <w:sz w:val="22"/>
          <w:szCs w:val="22"/>
          <w:lang w:val="it-IT"/>
        </w:rPr>
        <w:t xml:space="preserve">di essere edotto degli obblighi derivanti dal Codice di Comportamento dei dipendenti pubblici approvato </w:t>
      </w:r>
      <w:proofErr w:type="gramStart"/>
      <w:r w:rsidRPr="00F20140">
        <w:rPr>
          <w:sz w:val="22"/>
          <w:szCs w:val="22"/>
          <w:lang w:val="it-IT"/>
        </w:rPr>
        <w:t>con  Delibera</w:t>
      </w:r>
      <w:proofErr w:type="gramEnd"/>
      <w:r w:rsidRPr="00F20140">
        <w:rPr>
          <w:sz w:val="22"/>
          <w:szCs w:val="22"/>
          <w:lang w:val="it-IT"/>
        </w:rPr>
        <w:t xml:space="preserve"> Giunta Comunale n. 27 del 20/03/2021, reperibile sul sito Internet del Comune di Caorso al seguente link:</w:t>
      </w:r>
      <w:r w:rsidRPr="00F20140">
        <w:rPr>
          <w:sz w:val="22"/>
          <w:szCs w:val="22"/>
          <w:lang w:val="it-IT"/>
        </w:rPr>
        <w:t xml:space="preserve"> </w:t>
      </w:r>
      <w:r w:rsidRPr="00F20140">
        <w:rPr>
          <w:sz w:val="22"/>
          <w:szCs w:val="22"/>
          <w:lang w:val="it-IT"/>
        </w:rPr>
        <w:t xml:space="preserve"> </w:t>
      </w:r>
      <w:hyperlink r:id="rId7" w:history="1">
        <w:r w:rsidRPr="00F20140">
          <w:rPr>
            <w:rStyle w:val="Collegamentoipertestuale"/>
            <w:b/>
            <w:color w:val="034990" w:themeColor="hyperlink" w:themeShade="BF"/>
            <w:sz w:val="22"/>
            <w:szCs w:val="22"/>
            <w:lang w:val="it-IT"/>
          </w:rPr>
          <w:t>http://halleyweb.com/c033010/zf/index.php/trasparenza/index/index/categoria/169</w:t>
        </w:r>
      </w:hyperlink>
      <w:r w:rsidRPr="00F20140">
        <w:rPr>
          <w:sz w:val="22"/>
          <w:szCs w:val="22"/>
          <w:lang w:val="it-IT"/>
        </w:rPr>
        <w:t xml:space="preserve"> </w:t>
      </w:r>
      <w:bookmarkStart w:id="3" w:name="_GoBack"/>
      <w:bookmarkEnd w:id="3"/>
      <w:r w:rsidRPr="00F20140">
        <w:rPr>
          <w:sz w:val="22"/>
          <w:szCs w:val="22"/>
          <w:lang w:val="it-IT"/>
        </w:rPr>
        <w:t xml:space="preserve">e si impegna, in caso di aggiudicazione, a osservare e far osservare ai propri dipendenti e collaboratori il suddetto codice, pena la risoluzione del contratto; 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3EE381C7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1AD74E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6CEADD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205F4DE5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r>
        <w:rPr>
          <w:i/>
          <w:sz w:val="22"/>
          <w:szCs w:val="22"/>
          <w:lang w:val="it-IT"/>
        </w:rPr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87B94"/>
    <w:rsid w:val="002C2C79"/>
    <w:rsid w:val="003F4E8E"/>
    <w:rsid w:val="005036E4"/>
    <w:rsid w:val="00563241"/>
    <w:rsid w:val="008477EB"/>
    <w:rsid w:val="008C0325"/>
    <w:rsid w:val="009E53EC"/>
    <w:rsid w:val="00A53E3A"/>
    <w:rsid w:val="00B36496"/>
    <w:rsid w:val="00C00D21"/>
    <w:rsid w:val="00D15ABA"/>
    <w:rsid w:val="00D90694"/>
    <w:rsid w:val="00E97BF5"/>
    <w:rsid w:val="00ED6B54"/>
    <w:rsid w:val="00F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01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lleyweb.com/c033010/zf/index.php/trasparenza/index/index/categoria/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19</cp:revision>
  <dcterms:created xsi:type="dcterms:W3CDTF">2022-05-11T13:38:00Z</dcterms:created>
  <dcterms:modified xsi:type="dcterms:W3CDTF">2023-06-26T11:21:00Z</dcterms:modified>
</cp:coreProperties>
</file>